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8"/>
        <w:gridCol w:w="5103"/>
      </w:tblGrid>
      <w:tr w:rsidR="0075420F">
        <w:tblPrEx>
          <w:tblCellMar>
            <w:top w:w="0" w:type="dxa"/>
            <w:bottom w:w="0" w:type="dxa"/>
          </w:tblCellMar>
        </w:tblPrEx>
        <w:trPr>
          <w:cantSplit/>
          <w:trHeight w:val="1975"/>
        </w:trPr>
        <w:tc>
          <w:tcPr>
            <w:tcW w:w="5388" w:type="dxa"/>
          </w:tcPr>
          <w:p w:rsidR="0075420F" w:rsidRDefault="0075420F">
            <w:pPr>
              <w:rPr>
                <w:b/>
                <w:sz w:val="36"/>
              </w:rPr>
            </w:pPr>
            <w:bookmarkStart w:id="0" w:name="_GoBack"/>
            <w:bookmarkEnd w:id="0"/>
            <w:r>
              <w:rPr>
                <w:b/>
                <w:sz w:val="36"/>
              </w:rPr>
              <w:t>H.F.T. GOUGH &amp; CO.</w:t>
            </w:r>
          </w:p>
          <w:p w:rsidR="0075420F" w:rsidRDefault="0075420F">
            <w:pPr>
              <w:pStyle w:val="Heading2"/>
            </w:pPr>
            <w:r>
              <w:t>SOLICITORS AND COMMISSIONERS FOR OATHS</w:t>
            </w:r>
          </w:p>
          <w:p w:rsidR="0075420F" w:rsidRDefault="0075420F">
            <w:r>
              <w:t xml:space="preserve"> </w:t>
            </w:r>
          </w:p>
          <w:p w:rsidR="0075420F" w:rsidRDefault="0075420F">
            <w:pPr>
              <w:rPr>
                <w:sz w:val="18"/>
              </w:rPr>
            </w:pPr>
            <w:r>
              <w:rPr>
                <w:sz w:val="18"/>
              </w:rPr>
              <w:t>38/42 LOWTHER STREET         TEL  :  01946 692461</w:t>
            </w:r>
          </w:p>
          <w:p w:rsidR="0075420F" w:rsidRDefault="0075420F">
            <w:pPr>
              <w:rPr>
                <w:sz w:val="18"/>
              </w:rPr>
            </w:pPr>
            <w:r>
              <w:rPr>
                <w:sz w:val="18"/>
              </w:rPr>
              <w:t xml:space="preserve">WHITEHAVEN                           FAX  : 01946 692015 </w:t>
            </w:r>
          </w:p>
          <w:p w:rsidR="0075420F" w:rsidRDefault="0075420F">
            <w:r>
              <w:rPr>
                <w:sz w:val="18"/>
              </w:rPr>
              <w:t>CUMBRIA CA28 7JU            E-MAIL : admin@goughs-solicitors.com</w:t>
            </w:r>
          </w:p>
        </w:tc>
        <w:tc>
          <w:tcPr>
            <w:tcW w:w="5103" w:type="dxa"/>
          </w:tcPr>
          <w:p w:rsidR="0075420F" w:rsidRDefault="00AA0884">
            <w:pPr>
              <w:pStyle w:val="Heading1"/>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69215</wp:posOffset>
                      </wp:positionV>
                      <wp:extent cx="2973705" cy="108140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081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057" w:rsidRDefault="00082057">
                                  <w:r>
                                    <w:object w:dxaOrig="4094" w:dyaOrig="2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77.25pt" o:ole="">
                                        <v:imagedata r:id="rId8" o:title=""/>
                                      </v:shape>
                                      <o:OLEObject Type="Embed" ProgID="MSPhotoEd.3" ShapeID="_x0000_i1025" DrawAspect="Content" ObjectID="_1605340381"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5pt;margin-top:5.45pt;width:234.15pt;height:8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" stroked="f">
                      <v:textbox>
                        <w:txbxContent>
                          <w:p w:rsidR="00082057" w:rsidRDefault="00082057">
                            <w:r>
                              <w:object w:dxaOrig="4094" w:dyaOrig="2016">
                                <v:shape id="_x0000_i1025" type="#_x0000_t75" style="width:219pt;height:77.25pt" o:ole="">
                                  <v:imagedata r:id="rId8" o:title=""/>
                                </v:shape>
                                <o:OLEObject Type="Embed" ProgID="MSPhotoEd.3" ShapeID="_x0000_i1025" DrawAspect="Content" ObjectID="_1605340381" r:id="rId10"/>
                              </w:object>
                            </w:r>
                          </w:p>
                        </w:txbxContent>
                      </v:textbox>
                    </v:shape>
                  </w:pict>
                </mc:Fallback>
              </mc:AlternateContent>
            </w:r>
          </w:p>
          <w:p w:rsidR="0075420F" w:rsidRDefault="0075420F">
            <w:pPr>
              <w:pStyle w:val="Heading1"/>
            </w:pPr>
          </w:p>
          <w:p w:rsidR="0075420F" w:rsidRDefault="0075420F">
            <w:pPr>
              <w:pStyle w:val="Heading1"/>
            </w:pPr>
          </w:p>
          <w:p w:rsidR="0075420F" w:rsidRDefault="0075420F">
            <w:pPr>
              <w:pStyle w:val="Heading1"/>
            </w:pPr>
          </w:p>
          <w:p w:rsidR="0075420F" w:rsidRDefault="0075420F">
            <w:pPr>
              <w:pStyle w:val="Heading1"/>
            </w:pPr>
          </w:p>
          <w:p w:rsidR="0075420F" w:rsidRDefault="0075420F">
            <w:pPr>
              <w:pStyle w:val="Heading1"/>
            </w:pPr>
          </w:p>
          <w:p w:rsidR="0075420F" w:rsidRDefault="0075420F">
            <w:pPr>
              <w:pStyle w:val="Heading1"/>
            </w:pPr>
          </w:p>
          <w:p w:rsidR="0075420F" w:rsidRDefault="0075420F">
            <w:pPr>
              <w:pStyle w:val="Heading1"/>
            </w:pPr>
          </w:p>
          <w:p w:rsidR="0075420F" w:rsidRDefault="0075420F">
            <w:pPr>
              <w:pStyle w:val="Heading1"/>
            </w:pPr>
          </w:p>
          <w:p w:rsidR="0075420F" w:rsidRDefault="0075420F">
            <w:pPr>
              <w:pStyle w:val="Heading1"/>
            </w:pPr>
          </w:p>
          <w:p w:rsidR="0075420F" w:rsidRDefault="0075420F">
            <w:pPr>
              <w:pStyle w:val="Heading1"/>
            </w:pPr>
            <w:r>
              <w:t>Whitehaven Cumbria</w:t>
            </w:r>
          </w:p>
        </w:tc>
      </w:tr>
      <w:tr w:rsidR="0075420F">
        <w:tblPrEx>
          <w:tblCellMar>
            <w:top w:w="0" w:type="dxa"/>
            <w:bottom w:w="0" w:type="dxa"/>
          </w:tblCellMar>
        </w:tblPrEx>
        <w:trPr>
          <w:cantSplit/>
          <w:trHeight w:val="406"/>
        </w:trPr>
        <w:tc>
          <w:tcPr>
            <w:tcW w:w="10491" w:type="dxa"/>
            <w:gridSpan w:val="2"/>
          </w:tcPr>
          <w:p w:rsidR="0075420F" w:rsidRDefault="0075420F">
            <w:pPr>
              <w:pStyle w:val="Heading3"/>
            </w:pPr>
            <w:r>
              <w:t>COMPLAINTS PROCEDURE</w:t>
            </w:r>
          </w:p>
        </w:tc>
      </w:tr>
      <w:tr w:rsidR="0075420F" w:rsidTr="00C8162B">
        <w:tblPrEx>
          <w:tblCellMar>
            <w:top w:w="0" w:type="dxa"/>
            <w:bottom w:w="0" w:type="dxa"/>
          </w:tblCellMar>
        </w:tblPrEx>
        <w:trPr>
          <w:cantSplit/>
          <w:trHeight w:val="13274"/>
        </w:trPr>
        <w:tc>
          <w:tcPr>
            <w:tcW w:w="5388" w:type="dxa"/>
          </w:tcPr>
          <w:p w:rsidR="0075420F" w:rsidRDefault="0075420F">
            <w:pPr>
              <w:jc w:val="both"/>
              <w:rPr>
                <w:sz w:val="20"/>
              </w:rPr>
            </w:pPr>
          </w:p>
          <w:p w:rsidR="0075420F" w:rsidRDefault="0075420F">
            <w:pPr>
              <w:pStyle w:val="Heading4"/>
              <w:spacing w:line="360" w:lineRule="auto"/>
              <w:rPr>
                <w:b/>
                <w:bCs/>
              </w:rPr>
            </w:pPr>
            <w:r>
              <w:rPr>
                <w:b/>
                <w:bCs/>
              </w:rPr>
              <w:t>Our complaints policy</w:t>
            </w:r>
          </w:p>
          <w:p w:rsidR="0075420F" w:rsidRDefault="0075420F">
            <w:pPr>
              <w:jc w:val="both"/>
              <w:rPr>
                <w:sz w:val="22"/>
              </w:rPr>
            </w:pPr>
            <w:r>
              <w:rPr>
                <w:sz w:val="22"/>
              </w:rPr>
              <w:t>H.F.T.Gough &amp; Co is committed to providing a high-quality legal service to all our  clients. When something goes wrong we need you to tell us about it. This will help us to improve our standards and our service to you.</w:t>
            </w:r>
          </w:p>
          <w:p w:rsidR="0075420F" w:rsidRDefault="0075420F">
            <w:pPr>
              <w:jc w:val="both"/>
              <w:rPr>
                <w:sz w:val="22"/>
              </w:rPr>
            </w:pPr>
          </w:p>
          <w:p w:rsidR="0075420F" w:rsidRDefault="0075420F">
            <w:pPr>
              <w:pStyle w:val="Heading4"/>
              <w:spacing w:line="360" w:lineRule="auto"/>
              <w:rPr>
                <w:b/>
                <w:bCs/>
                <w:sz w:val="22"/>
              </w:rPr>
            </w:pPr>
            <w:r>
              <w:rPr>
                <w:b/>
                <w:bCs/>
                <w:sz w:val="22"/>
              </w:rPr>
              <w:t xml:space="preserve">Client Complaints definition </w:t>
            </w:r>
          </w:p>
          <w:p w:rsidR="0075420F" w:rsidRDefault="0075420F">
            <w:pPr>
              <w:rPr>
                <w:sz w:val="22"/>
              </w:rPr>
            </w:pPr>
            <w:r>
              <w:rPr>
                <w:sz w:val="22"/>
              </w:rPr>
              <w:t>‘any negative feedback from a Client in relation to services provided, advice given, time taken, fees charged and the quality and standard of work’</w:t>
            </w:r>
          </w:p>
          <w:p w:rsidR="0075420F" w:rsidRDefault="0075420F">
            <w:pPr>
              <w:spacing w:line="360" w:lineRule="auto"/>
              <w:ind w:left="720" w:hanging="720"/>
              <w:rPr>
                <w:sz w:val="22"/>
                <w:u w:val="single"/>
              </w:rPr>
            </w:pPr>
          </w:p>
          <w:p w:rsidR="0075420F" w:rsidRDefault="0075420F">
            <w:pPr>
              <w:pStyle w:val="Heading5"/>
            </w:pPr>
            <w:r>
              <w:t>Complaints Procedure</w:t>
            </w:r>
          </w:p>
          <w:p w:rsidR="0075420F" w:rsidRDefault="0075420F">
            <w:pPr>
              <w:rPr>
                <w:sz w:val="22"/>
              </w:rPr>
            </w:pPr>
            <w:r>
              <w:rPr>
                <w:sz w:val="22"/>
              </w:rPr>
              <w:t xml:space="preserve">If you have not been able to resolve your problem with the person dealing with your matter, please contact our </w:t>
            </w:r>
            <w:r w:rsidR="00E81638">
              <w:rPr>
                <w:sz w:val="22"/>
              </w:rPr>
              <w:t>Practice Manager</w:t>
            </w:r>
            <w:r>
              <w:rPr>
                <w:sz w:val="22"/>
              </w:rPr>
              <w:t xml:space="preserve"> with the details, either verbally or in writing if you prefer.</w:t>
            </w:r>
          </w:p>
          <w:p w:rsidR="0075420F" w:rsidRDefault="0075420F">
            <w:pPr>
              <w:spacing w:line="360" w:lineRule="auto"/>
              <w:rPr>
                <w:sz w:val="22"/>
              </w:rPr>
            </w:pPr>
          </w:p>
          <w:p w:rsidR="0075420F" w:rsidRDefault="0075420F">
            <w:pPr>
              <w:spacing w:line="360" w:lineRule="auto"/>
              <w:rPr>
                <w:b/>
                <w:bCs/>
                <w:i/>
                <w:iCs/>
                <w:sz w:val="22"/>
              </w:rPr>
            </w:pPr>
            <w:r>
              <w:rPr>
                <w:b/>
                <w:bCs/>
                <w:i/>
                <w:iCs/>
                <w:sz w:val="22"/>
              </w:rPr>
              <w:t>What will happen next?</w:t>
            </w:r>
          </w:p>
          <w:p w:rsidR="0075420F" w:rsidRDefault="0075420F">
            <w:pPr>
              <w:numPr>
                <w:ilvl w:val="0"/>
                <w:numId w:val="19"/>
              </w:numPr>
              <w:jc w:val="both"/>
              <w:rPr>
                <w:sz w:val="22"/>
              </w:rPr>
            </w:pPr>
            <w:r>
              <w:rPr>
                <w:sz w:val="22"/>
              </w:rPr>
              <w:t>We shall send you a letter acknowledging your complaint; we may need to ask you at this point to clarify, confirm or explain some of the details given. In this letter, we shall  let you know the name of the person who will be dealing with your complaint. You can expect to receive this letter within two days of our receiving your complaint.</w:t>
            </w:r>
          </w:p>
          <w:p w:rsidR="0075420F" w:rsidRDefault="0075420F">
            <w:pPr>
              <w:jc w:val="both"/>
              <w:rPr>
                <w:sz w:val="22"/>
              </w:rPr>
            </w:pPr>
          </w:p>
          <w:p w:rsidR="0075420F" w:rsidRDefault="0075420F">
            <w:pPr>
              <w:numPr>
                <w:ilvl w:val="0"/>
                <w:numId w:val="19"/>
              </w:numPr>
              <w:jc w:val="both"/>
              <w:rPr>
                <w:sz w:val="22"/>
              </w:rPr>
            </w:pPr>
            <w:r>
              <w:rPr>
                <w:sz w:val="22"/>
              </w:rPr>
              <w:t>We shall record your complaint in our central    register and open a separate file for your complaint.</w:t>
            </w:r>
          </w:p>
          <w:p w:rsidR="0075420F" w:rsidRDefault="0075420F">
            <w:pPr>
              <w:ind w:left="345" w:hanging="345"/>
              <w:jc w:val="both"/>
              <w:rPr>
                <w:sz w:val="22"/>
              </w:rPr>
            </w:pPr>
          </w:p>
          <w:p w:rsidR="0075420F" w:rsidRDefault="0075420F">
            <w:pPr>
              <w:numPr>
                <w:ilvl w:val="0"/>
                <w:numId w:val="19"/>
              </w:numPr>
              <w:jc w:val="both"/>
              <w:rPr>
                <w:sz w:val="22"/>
              </w:rPr>
            </w:pPr>
            <w:r>
              <w:rPr>
                <w:sz w:val="22"/>
              </w:rPr>
              <w:t>If, in our acknowledgement letter, we have asked for any clarification, on receipt of this, we shall write to you and explain what will happen next. We shall do this by return of post.</w:t>
            </w:r>
          </w:p>
          <w:p w:rsidR="0075420F" w:rsidRDefault="0075420F">
            <w:pPr>
              <w:jc w:val="both"/>
              <w:rPr>
                <w:sz w:val="22"/>
              </w:rPr>
            </w:pPr>
          </w:p>
          <w:p w:rsidR="0075420F" w:rsidRDefault="0075420F">
            <w:pPr>
              <w:numPr>
                <w:ilvl w:val="0"/>
                <w:numId w:val="19"/>
              </w:numPr>
              <w:jc w:val="both"/>
              <w:rPr>
                <w:sz w:val="22"/>
              </w:rPr>
            </w:pPr>
            <w:r>
              <w:rPr>
                <w:sz w:val="22"/>
              </w:rPr>
              <w:t>We shall then start to investigate your complaint. This will normally involve the following steps:-</w:t>
            </w:r>
          </w:p>
          <w:p w:rsidR="0075420F" w:rsidRDefault="0075420F">
            <w:pPr>
              <w:rPr>
                <w:sz w:val="22"/>
              </w:rPr>
            </w:pPr>
          </w:p>
          <w:p w:rsidR="0075420F" w:rsidRDefault="0075420F">
            <w:pPr>
              <w:numPr>
                <w:ilvl w:val="1"/>
                <w:numId w:val="19"/>
              </w:numPr>
              <w:tabs>
                <w:tab w:val="clear" w:pos="1440"/>
              </w:tabs>
              <w:ind w:left="705"/>
              <w:jc w:val="both"/>
              <w:rPr>
                <w:sz w:val="22"/>
              </w:rPr>
            </w:pPr>
            <w:r>
              <w:rPr>
                <w:sz w:val="22"/>
              </w:rPr>
              <w:t xml:space="preserve">We shall pass your complaint to the Departmental </w:t>
            </w:r>
            <w:r w:rsidR="00491A68">
              <w:rPr>
                <w:sz w:val="22"/>
              </w:rPr>
              <w:t>Director</w:t>
            </w:r>
            <w:r>
              <w:rPr>
                <w:sz w:val="22"/>
              </w:rPr>
              <w:t>;</w:t>
            </w:r>
          </w:p>
          <w:p w:rsidR="0075420F" w:rsidRDefault="0075420F">
            <w:pPr>
              <w:tabs>
                <w:tab w:val="num" w:pos="1065"/>
              </w:tabs>
              <w:ind w:left="705" w:hanging="360"/>
              <w:jc w:val="both"/>
              <w:rPr>
                <w:sz w:val="22"/>
              </w:rPr>
            </w:pPr>
          </w:p>
          <w:p w:rsidR="0075420F" w:rsidRDefault="0075420F">
            <w:pPr>
              <w:numPr>
                <w:ilvl w:val="1"/>
                <w:numId w:val="19"/>
              </w:numPr>
              <w:tabs>
                <w:tab w:val="clear" w:pos="1440"/>
              </w:tabs>
              <w:ind w:left="705"/>
              <w:jc w:val="both"/>
              <w:rPr>
                <w:sz w:val="20"/>
              </w:rPr>
            </w:pPr>
            <w:r>
              <w:rPr>
                <w:sz w:val="22"/>
              </w:rPr>
              <w:t xml:space="preserve">He/she will ask the member </w:t>
            </w:r>
            <w:r w:rsidR="007E10E5">
              <w:rPr>
                <w:sz w:val="22"/>
              </w:rPr>
              <w:t xml:space="preserve">of </w:t>
            </w:r>
            <w:r>
              <w:rPr>
                <w:sz w:val="22"/>
              </w:rPr>
              <w:t>the firm who acted for you to reply to him/her about your complaint within 5 days;</w:t>
            </w:r>
          </w:p>
        </w:tc>
        <w:tc>
          <w:tcPr>
            <w:tcW w:w="5103" w:type="dxa"/>
          </w:tcPr>
          <w:p w:rsidR="0075420F" w:rsidRDefault="0075420F">
            <w:pPr>
              <w:numPr>
                <w:ilvl w:val="1"/>
                <w:numId w:val="19"/>
              </w:numPr>
              <w:tabs>
                <w:tab w:val="clear" w:pos="1440"/>
              </w:tabs>
              <w:ind w:left="447"/>
              <w:jc w:val="both"/>
              <w:rPr>
                <w:sz w:val="22"/>
              </w:rPr>
            </w:pPr>
            <w:r>
              <w:rPr>
                <w:sz w:val="22"/>
              </w:rPr>
              <w:t>He/she will then examine the reply and the information in your file, and, if necessary,  may also speak to the member of the firm concerned.  This may take a few days.</w:t>
            </w:r>
          </w:p>
          <w:p w:rsidR="0075420F" w:rsidRDefault="0075420F">
            <w:pPr>
              <w:rPr>
                <w:sz w:val="22"/>
              </w:rPr>
            </w:pPr>
          </w:p>
          <w:p w:rsidR="0075420F" w:rsidRDefault="0075420F">
            <w:pPr>
              <w:numPr>
                <w:ilvl w:val="1"/>
                <w:numId w:val="19"/>
              </w:numPr>
              <w:tabs>
                <w:tab w:val="clear" w:pos="1440"/>
              </w:tabs>
              <w:ind w:left="447"/>
              <w:jc w:val="both"/>
              <w:rPr>
                <w:sz w:val="22"/>
              </w:rPr>
            </w:pPr>
            <w:r>
              <w:rPr>
                <w:sz w:val="22"/>
              </w:rPr>
              <w:t xml:space="preserve">The Departmental </w:t>
            </w:r>
            <w:r w:rsidR="00491A68">
              <w:rPr>
                <w:sz w:val="22"/>
              </w:rPr>
              <w:t>Director</w:t>
            </w:r>
            <w:r>
              <w:rPr>
                <w:sz w:val="22"/>
              </w:rPr>
              <w:t xml:space="preserve"> will then invite you to a meeting to discuss and we hope resolve your</w:t>
            </w:r>
            <w:r>
              <w:t xml:space="preserve"> </w:t>
            </w:r>
            <w:r>
              <w:rPr>
                <w:sz w:val="22"/>
              </w:rPr>
              <w:t>complaint.</w:t>
            </w:r>
          </w:p>
          <w:p w:rsidR="0075420F" w:rsidRDefault="0075420F">
            <w:pPr>
              <w:rPr>
                <w:sz w:val="22"/>
              </w:rPr>
            </w:pPr>
          </w:p>
          <w:p w:rsidR="0075420F" w:rsidRDefault="0075420F">
            <w:pPr>
              <w:numPr>
                <w:ilvl w:val="1"/>
                <w:numId w:val="19"/>
              </w:numPr>
              <w:tabs>
                <w:tab w:val="clear" w:pos="1440"/>
              </w:tabs>
              <w:ind w:left="447"/>
              <w:jc w:val="both"/>
              <w:rPr>
                <w:sz w:val="22"/>
              </w:rPr>
            </w:pPr>
            <w:r>
              <w:rPr>
                <w:sz w:val="22"/>
              </w:rPr>
              <w:t xml:space="preserve">Within two days of the meeting the Departmental </w:t>
            </w:r>
            <w:r w:rsidR="00491A68">
              <w:rPr>
                <w:sz w:val="22"/>
              </w:rPr>
              <w:t>Director</w:t>
            </w:r>
            <w:r>
              <w:rPr>
                <w:sz w:val="22"/>
              </w:rPr>
              <w:t xml:space="preserve"> will write to you to confirm what took place and any resolution agreed with you.</w:t>
            </w:r>
          </w:p>
          <w:p w:rsidR="0075420F" w:rsidRDefault="0075420F">
            <w:pPr>
              <w:jc w:val="both"/>
              <w:rPr>
                <w:sz w:val="22"/>
              </w:rPr>
            </w:pPr>
          </w:p>
          <w:p w:rsidR="0075420F" w:rsidRDefault="0075420F">
            <w:pPr>
              <w:numPr>
                <w:ilvl w:val="1"/>
                <w:numId w:val="19"/>
              </w:numPr>
              <w:tabs>
                <w:tab w:val="clear" w:pos="1440"/>
              </w:tabs>
              <w:ind w:left="447"/>
              <w:jc w:val="both"/>
              <w:rPr>
                <w:sz w:val="22"/>
              </w:rPr>
            </w:pPr>
            <w:r>
              <w:rPr>
                <w:sz w:val="22"/>
              </w:rPr>
              <w:t xml:space="preserve">If you do not want a meeting, or it is not possible, the Departmental </w:t>
            </w:r>
            <w:r w:rsidR="00491A68">
              <w:rPr>
                <w:sz w:val="22"/>
              </w:rPr>
              <w:t>Director</w:t>
            </w:r>
            <w:r>
              <w:rPr>
                <w:sz w:val="22"/>
              </w:rPr>
              <w:t xml:space="preserve"> will send a detailed reply to your complaint. This will include  suggestions for resolving the matter. </w:t>
            </w:r>
          </w:p>
          <w:p w:rsidR="0075420F" w:rsidRDefault="0075420F">
            <w:pPr>
              <w:rPr>
                <w:sz w:val="22"/>
              </w:rPr>
            </w:pPr>
          </w:p>
          <w:p w:rsidR="0075420F" w:rsidRDefault="0075420F">
            <w:pPr>
              <w:numPr>
                <w:ilvl w:val="1"/>
                <w:numId w:val="19"/>
              </w:numPr>
              <w:tabs>
                <w:tab w:val="clear" w:pos="1440"/>
              </w:tabs>
              <w:ind w:left="447"/>
              <w:jc w:val="both"/>
              <w:rPr>
                <w:sz w:val="22"/>
              </w:rPr>
            </w:pPr>
            <w:r>
              <w:rPr>
                <w:sz w:val="22"/>
              </w:rPr>
              <w:t xml:space="preserve">At this stage, if you are still not satisfied you should contact the </w:t>
            </w:r>
            <w:r w:rsidR="00E81638">
              <w:rPr>
                <w:sz w:val="22"/>
              </w:rPr>
              <w:t xml:space="preserve">Practice </w:t>
            </w:r>
            <w:r>
              <w:rPr>
                <w:sz w:val="22"/>
              </w:rPr>
              <w:t>Manager</w:t>
            </w:r>
            <w:r w:rsidR="009C0EDA">
              <w:rPr>
                <w:sz w:val="22"/>
              </w:rPr>
              <w:t>,</w:t>
            </w:r>
            <w:r>
              <w:rPr>
                <w:sz w:val="22"/>
              </w:rPr>
              <w:t xml:space="preserve">  </w:t>
            </w:r>
            <w:r w:rsidR="009C0EDA">
              <w:rPr>
                <w:sz w:val="22"/>
              </w:rPr>
              <w:t xml:space="preserve">Who </w:t>
            </w:r>
            <w:r>
              <w:rPr>
                <w:sz w:val="22"/>
              </w:rPr>
              <w:t xml:space="preserve"> will refer the matter to the Client Care </w:t>
            </w:r>
            <w:r w:rsidR="00491A68">
              <w:rPr>
                <w:sz w:val="22"/>
              </w:rPr>
              <w:t>Director</w:t>
            </w:r>
            <w:r>
              <w:rPr>
                <w:sz w:val="22"/>
              </w:rPr>
              <w:t xml:space="preserve">.  The Client Care </w:t>
            </w:r>
            <w:r w:rsidR="00491A68">
              <w:rPr>
                <w:sz w:val="22"/>
              </w:rPr>
              <w:t>Director</w:t>
            </w:r>
            <w:r>
              <w:rPr>
                <w:sz w:val="22"/>
              </w:rPr>
              <w:t xml:space="preserve"> of the firm will review the decision within ten days. If he thinks it appropriate or you request it, he will arrange to meet you to discuss the issues. </w:t>
            </w:r>
          </w:p>
          <w:p w:rsidR="0075420F" w:rsidRDefault="0075420F">
            <w:pPr>
              <w:rPr>
                <w:sz w:val="22"/>
              </w:rPr>
            </w:pPr>
          </w:p>
          <w:p w:rsidR="0075420F" w:rsidRDefault="0075420F">
            <w:pPr>
              <w:numPr>
                <w:ilvl w:val="1"/>
                <w:numId w:val="19"/>
              </w:numPr>
              <w:tabs>
                <w:tab w:val="clear" w:pos="1440"/>
              </w:tabs>
              <w:ind w:left="447"/>
              <w:jc w:val="both"/>
              <w:rPr>
                <w:sz w:val="22"/>
              </w:rPr>
            </w:pPr>
            <w:r>
              <w:rPr>
                <w:sz w:val="22"/>
              </w:rPr>
              <w:t xml:space="preserve">We shall let you know the result of the review within five days of the end of the review. At this time we shall write to you confirming our final position on your complaint and explaining our reasons. We shall also give you the name and address of the Office for the </w:t>
            </w:r>
            <w:r w:rsidR="009C0EDA">
              <w:rPr>
                <w:sz w:val="22"/>
              </w:rPr>
              <w:t xml:space="preserve">Legal </w:t>
            </w:r>
            <w:r w:rsidR="006573A7">
              <w:rPr>
                <w:sz w:val="22"/>
              </w:rPr>
              <w:t>Services Ombudsman</w:t>
            </w:r>
            <w:r>
              <w:rPr>
                <w:sz w:val="22"/>
              </w:rPr>
              <w:t>. If you are still not satisfied, you can contact that office about your complaint.</w:t>
            </w:r>
          </w:p>
          <w:p w:rsidR="0075420F" w:rsidRDefault="0075420F">
            <w:pPr>
              <w:tabs>
                <w:tab w:val="num" w:pos="807"/>
              </w:tabs>
              <w:ind w:left="447" w:hanging="360"/>
              <w:rPr>
                <w:sz w:val="22"/>
              </w:rPr>
            </w:pPr>
          </w:p>
          <w:p w:rsidR="0075420F" w:rsidRDefault="0075420F" w:rsidP="00082057">
            <w:pPr>
              <w:tabs>
                <w:tab w:val="num" w:pos="807"/>
              </w:tabs>
              <w:ind w:left="447" w:hanging="360"/>
              <w:rPr>
                <w:b/>
                <w:bCs/>
                <w:i/>
                <w:iCs/>
                <w:sz w:val="22"/>
              </w:rPr>
            </w:pPr>
            <w:r>
              <w:rPr>
                <w:b/>
                <w:bCs/>
                <w:i/>
                <w:iCs/>
                <w:sz w:val="22"/>
              </w:rPr>
              <w:t>If we have to change any of the timescales above, we shall write to you and let you know.</w:t>
            </w:r>
          </w:p>
          <w:p w:rsidR="00B81117" w:rsidRDefault="00B81117" w:rsidP="00B81117">
            <w:pPr>
              <w:tabs>
                <w:tab w:val="num" w:pos="807"/>
              </w:tabs>
              <w:ind w:left="447" w:hanging="360"/>
              <w:rPr>
                <w:sz w:val="20"/>
              </w:rPr>
            </w:pPr>
          </w:p>
        </w:tc>
      </w:tr>
    </w:tbl>
    <w:p w:rsidR="0075420F" w:rsidRDefault="0075420F" w:rsidP="00082057">
      <w:pPr>
        <w:ind w:left="-426"/>
      </w:pPr>
    </w:p>
    <w:sectPr w:rsidR="0075420F" w:rsidSect="00A379D5">
      <w:footerReference w:type="default" r:id="rId11"/>
      <w:pgSz w:w="11906" w:h="16838"/>
      <w:pgMar w:top="284" w:right="709" w:bottom="284" w:left="1797" w:header="426" w:footer="2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F54" w:rsidRDefault="00C61F54">
      <w:r>
        <w:separator/>
      </w:r>
    </w:p>
  </w:endnote>
  <w:endnote w:type="continuationSeparator" w:id="0">
    <w:p w:rsidR="00C61F54" w:rsidRDefault="00C61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57" w:rsidRDefault="00082057">
    <w:pPr>
      <w:pStyle w:val="Footer"/>
      <w:jc w:val="right"/>
      <w:rPr>
        <w:sz w:val="16"/>
      </w:rPr>
    </w:pPr>
    <w:r>
      <w:rPr>
        <w:snapToGrid w:val="0"/>
        <w:sz w:val="16"/>
      </w:rPr>
      <w:fldChar w:fldCharType="begin"/>
    </w:r>
    <w:r>
      <w:rPr>
        <w:snapToGrid w:val="0"/>
        <w:sz w:val="16"/>
      </w:rPr>
      <w:instrText xml:space="preserve"> FILENAME </w:instrText>
    </w:r>
    <w:r>
      <w:rPr>
        <w:snapToGrid w:val="0"/>
        <w:sz w:val="16"/>
      </w:rPr>
      <w:fldChar w:fldCharType="separate"/>
    </w:r>
    <w:r w:rsidR="00AA0884">
      <w:rPr>
        <w:noProof/>
        <w:snapToGrid w:val="0"/>
        <w:sz w:val="16"/>
      </w:rPr>
      <w:t>Document50</w:t>
    </w:r>
    <w:r>
      <w:rPr>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F54" w:rsidRDefault="00C61F54">
      <w:r>
        <w:separator/>
      </w:r>
    </w:p>
  </w:footnote>
  <w:footnote w:type="continuationSeparator" w:id="0">
    <w:p w:rsidR="00C61F54" w:rsidRDefault="00C61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1216"/>
    <w:multiLevelType w:val="singleLevel"/>
    <w:tmpl w:val="FE1C082C"/>
    <w:lvl w:ilvl="0">
      <w:start w:val="1"/>
      <w:numFmt w:val="decimal"/>
      <w:lvlText w:val="%1."/>
      <w:lvlJc w:val="left"/>
      <w:pPr>
        <w:tabs>
          <w:tab w:val="num" w:pos="510"/>
        </w:tabs>
        <w:ind w:left="510" w:hanging="510"/>
      </w:pPr>
      <w:rPr>
        <w:rFonts w:hint="default"/>
      </w:rPr>
    </w:lvl>
  </w:abstractNum>
  <w:abstractNum w:abstractNumId="1">
    <w:nsid w:val="0ADB2DED"/>
    <w:multiLevelType w:val="singleLevel"/>
    <w:tmpl w:val="F55097E6"/>
    <w:lvl w:ilvl="0">
      <w:start w:val="12"/>
      <w:numFmt w:val="decimal"/>
      <w:lvlText w:val="%1."/>
      <w:lvlJc w:val="left"/>
      <w:pPr>
        <w:tabs>
          <w:tab w:val="num" w:pos="390"/>
        </w:tabs>
        <w:ind w:left="390" w:hanging="390"/>
      </w:pPr>
      <w:rPr>
        <w:rFonts w:hint="default"/>
        <w:b w:val="0"/>
      </w:rPr>
    </w:lvl>
  </w:abstractNum>
  <w:abstractNum w:abstractNumId="2">
    <w:nsid w:val="0FF022EA"/>
    <w:multiLevelType w:val="singleLevel"/>
    <w:tmpl w:val="5106ED1A"/>
    <w:lvl w:ilvl="0">
      <w:start w:val="1"/>
      <w:numFmt w:val="decimal"/>
      <w:lvlText w:val="%1."/>
      <w:lvlJc w:val="left"/>
      <w:pPr>
        <w:tabs>
          <w:tab w:val="num" w:pos="405"/>
        </w:tabs>
        <w:ind w:left="405" w:hanging="405"/>
      </w:pPr>
      <w:rPr>
        <w:rFonts w:hint="default"/>
      </w:rPr>
    </w:lvl>
  </w:abstractNum>
  <w:abstractNum w:abstractNumId="3">
    <w:nsid w:val="1235232A"/>
    <w:multiLevelType w:val="singleLevel"/>
    <w:tmpl w:val="0809000F"/>
    <w:lvl w:ilvl="0">
      <w:start w:val="4"/>
      <w:numFmt w:val="decimal"/>
      <w:lvlText w:val="%1."/>
      <w:lvlJc w:val="left"/>
      <w:pPr>
        <w:tabs>
          <w:tab w:val="num" w:pos="360"/>
        </w:tabs>
        <w:ind w:left="360" w:hanging="360"/>
      </w:pPr>
      <w:rPr>
        <w:rFonts w:hint="default"/>
        <w:b w:val="0"/>
      </w:rPr>
    </w:lvl>
  </w:abstractNum>
  <w:abstractNum w:abstractNumId="4">
    <w:nsid w:val="18CA3E7C"/>
    <w:multiLevelType w:val="singleLevel"/>
    <w:tmpl w:val="AE50D8CA"/>
    <w:lvl w:ilvl="0">
      <w:start w:val="2"/>
      <w:numFmt w:val="lowerRoman"/>
      <w:lvlText w:val="(%1)"/>
      <w:lvlJc w:val="left"/>
      <w:pPr>
        <w:tabs>
          <w:tab w:val="num" w:pos="1170"/>
        </w:tabs>
        <w:ind w:left="1170" w:hanging="720"/>
      </w:pPr>
      <w:rPr>
        <w:rFonts w:hint="default"/>
      </w:rPr>
    </w:lvl>
  </w:abstractNum>
  <w:abstractNum w:abstractNumId="5">
    <w:nsid w:val="1B6F35A5"/>
    <w:multiLevelType w:val="singleLevel"/>
    <w:tmpl w:val="5F8AA590"/>
    <w:lvl w:ilvl="0">
      <w:start w:val="1"/>
      <w:numFmt w:val="lowerLetter"/>
      <w:lvlText w:val="(%1)"/>
      <w:lvlJc w:val="left"/>
      <w:pPr>
        <w:tabs>
          <w:tab w:val="num" w:pos="405"/>
        </w:tabs>
        <w:ind w:left="405" w:hanging="405"/>
      </w:pPr>
      <w:rPr>
        <w:rFonts w:hint="default"/>
      </w:rPr>
    </w:lvl>
  </w:abstractNum>
  <w:abstractNum w:abstractNumId="6">
    <w:nsid w:val="21C4165C"/>
    <w:multiLevelType w:val="singleLevel"/>
    <w:tmpl w:val="0E88F8D2"/>
    <w:lvl w:ilvl="0">
      <w:start w:val="1"/>
      <w:numFmt w:val="lowerLetter"/>
      <w:lvlText w:val="(%1)"/>
      <w:lvlJc w:val="left"/>
      <w:pPr>
        <w:tabs>
          <w:tab w:val="num" w:pos="420"/>
        </w:tabs>
        <w:ind w:left="420" w:hanging="420"/>
      </w:pPr>
      <w:rPr>
        <w:rFonts w:hint="default"/>
        <w:b/>
      </w:rPr>
    </w:lvl>
  </w:abstractNum>
  <w:abstractNum w:abstractNumId="7">
    <w:nsid w:val="24EB129E"/>
    <w:multiLevelType w:val="singleLevel"/>
    <w:tmpl w:val="0809000F"/>
    <w:lvl w:ilvl="0">
      <w:start w:val="1"/>
      <w:numFmt w:val="decimal"/>
      <w:lvlText w:val="%1."/>
      <w:lvlJc w:val="left"/>
      <w:pPr>
        <w:tabs>
          <w:tab w:val="num" w:pos="360"/>
        </w:tabs>
        <w:ind w:left="360" w:hanging="360"/>
      </w:pPr>
    </w:lvl>
  </w:abstractNum>
  <w:abstractNum w:abstractNumId="8">
    <w:nsid w:val="2B190CF3"/>
    <w:multiLevelType w:val="hybridMultilevel"/>
    <w:tmpl w:val="DE96ADA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E2393E"/>
    <w:multiLevelType w:val="singleLevel"/>
    <w:tmpl w:val="0809000F"/>
    <w:lvl w:ilvl="0">
      <w:start w:val="16"/>
      <w:numFmt w:val="decimal"/>
      <w:lvlText w:val="%1."/>
      <w:lvlJc w:val="left"/>
      <w:pPr>
        <w:tabs>
          <w:tab w:val="num" w:pos="360"/>
        </w:tabs>
        <w:ind w:left="360" w:hanging="360"/>
      </w:pPr>
      <w:rPr>
        <w:rFonts w:hint="default"/>
        <w:b w:val="0"/>
      </w:rPr>
    </w:lvl>
  </w:abstractNum>
  <w:abstractNum w:abstractNumId="10">
    <w:nsid w:val="37E62D0D"/>
    <w:multiLevelType w:val="singleLevel"/>
    <w:tmpl w:val="075EF7D6"/>
    <w:lvl w:ilvl="0">
      <w:start w:val="1"/>
      <w:numFmt w:val="lowerLetter"/>
      <w:lvlText w:val="(%1)"/>
      <w:lvlJc w:val="left"/>
      <w:pPr>
        <w:tabs>
          <w:tab w:val="num" w:pos="375"/>
        </w:tabs>
        <w:ind w:left="375" w:hanging="375"/>
      </w:pPr>
      <w:rPr>
        <w:rFonts w:hint="default"/>
      </w:rPr>
    </w:lvl>
  </w:abstractNum>
  <w:abstractNum w:abstractNumId="11">
    <w:nsid w:val="3A5C1A2F"/>
    <w:multiLevelType w:val="singleLevel"/>
    <w:tmpl w:val="08090019"/>
    <w:lvl w:ilvl="0">
      <w:start w:val="1"/>
      <w:numFmt w:val="lowerLetter"/>
      <w:lvlText w:val="(%1)"/>
      <w:lvlJc w:val="left"/>
      <w:pPr>
        <w:tabs>
          <w:tab w:val="num" w:pos="360"/>
        </w:tabs>
        <w:ind w:left="360" w:hanging="360"/>
      </w:pPr>
      <w:rPr>
        <w:rFonts w:hint="default"/>
      </w:rPr>
    </w:lvl>
  </w:abstractNum>
  <w:abstractNum w:abstractNumId="12">
    <w:nsid w:val="46835DDF"/>
    <w:multiLevelType w:val="singleLevel"/>
    <w:tmpl w:val="F86AAF6C"/>
    <w:lvl w:ilvl="0">
      <w:start w:val="1"/>
      <w:numFmt w:val="bullet"/>
      <w:lvlText w:val="-"/>
      <w:lvlJc w:val="left"/>
      <w:pPr>
        <w:tabs>
          <w:tab w:val="num" w:pos="945"/>
        </w:tabs>
        <w:ind w:left="945" w:hanging="360"/>
      </w:pPr>
      <w:rPr>
        <w:rFonts w:hint="default"/>
      </w:rPr>
    </w:lvl>
  </w:abstractNum>
  <w:abstractNum w:abstractNumId="13">
    <w:nsid w:val="4D836872"/>
    <w:multiLevelType w:val="singleLevel"/>
    <w:tmpl w:val="487E9DB0"/>
    <w:lvl w:ilvl="0">
      <w:start w:val="1"/>
      <w:numFmt w:val="lowerLetter"/>
      <w:lvlText w:val="(%1)"/>
      <w:lvlJc w:val="left"/>
      <w:pPr>
        <w:tabs>
          <w:tab w:val="num" w:pos="510"/>
        </w:tabs>
        <w:ind w:left="510" w:hanging="510"/>
      </w:pPr>
      <w:rPr>
        <w:rFonts w:hint="default"/>
      </w:rPr>
    </w:lvl>
  </w:abstractNum>
  <w:abstractNum w:abstractNumId="14">
    <w:nsid w:val="4EF832E7"/>
    <w:multiLevelType w:val="singleLevel"/>
    <w:tmpl w:val="0809000F"/>
    <w:lvl w:ilvl="0">
      <w:start w:val="16"/>
      <w:numFmt w:val="decimal"/>
      <w:lvlText w:val="%1."/>
      <w:lvlJc w:val="left"/>
      <w:pPr>
        <w:tabs>
          <w:tab w:val="num" w:pos="360"/>
        </w:tabs>
        <w:ind w:left="360" w:hanging="360"/>
      </w:pPr>
      <w:rPr>
        <w:rFonts w:hint="default"/>
      </w:rPr>
    </w:lvl>
  </w:abstractNum>
  <w:abstractNum w:abstractNumId="15">
    <w:nsid w:val="50FF189F"/>
    <w:multiLevelType w:val="singleLevel"/>
    <w:tmpl w:val="0809000F"/>
    <w:lvl w:ilvl="0">
      <w:start w:val="7"/>
      <w:numFmt w:val="decimal"/>
      <w:lvlText w:val="%1."/>
      <w:lvlJc w:val="left"/>
      <w:pPr>
        <w:tabs>
          <w:tab w:val="num" w:pos="360"/>
        </w:tabs>
        <w:ind w:left="360" w:hanging="360"/>
      </w:pPr>
      <w:rPr>
        <w:rFonts w:hint="default"/>
      </w:rPr>
    </w:lvl>
  </w:abstractNum>
  <w:abstractNum w:abstractNumId="16">
    <w:nsid w:val="60CC2ACD"/>
    <w:multiLevelType w:val="singleLevel"/>
    <w:tmpl w:val="5DB08EB0"/>
    <w:lvl w:ilvl="0">
      <w:start w:val="1"/>
      <w:numFmt w:val="lowerLetter"/>
      <w:lvlText w:val="(%1)"/>
      <w:lvlJc w:val="left"/>
      <w:pPr>
        <w:tabs>
          <w:tab w:val="num" w:pos="585"/>
        </w:tabs>
        <w:ind w:left="585" w:hanging="585"/>
      </w:pPr>
      <w:rPr>
        <w:rFonts w:hint="default"/>
      </w:rPr>
    </w:lvl>
  </w:abstractNum>
  <w:abstractNum w:abstractNumId="17">
    <w:nsid w:val="6CB93F38"/>
    <w:multiLevelType w:val="singleLevel"/>
    <w:tmpl w:val="08090019"/>
    <w:lvl w:ilvl="0">
      <w:start w:val="1"/>
      <w:numFmt w:val="lowerLetter"/>
      <w:lvlText w:val="(%1)"/>
      <w:lvlJc w:val="left"/>
      <w:pPr>
        <w:tabs>
          <w:tab w:val="num" w:pos="360"/>
        </w:tabs>
        <w:ind w:left="360" w:hanging="360"/>
      </w:pPr>
      <w:rPr>
        <w:rFonts w:hint="default"/>
      </w:rPr>
    </w:lvl>
  </w:abstractNum>
  <w:abstractNum w:abstractNumId="18">
    <w:nsid w:val="7A014EFC"/>
    <w:multiLevelType w:val="singleLevel"/>
    <w:tmpl w:val="0809000F"/>
    <w:lvl w:ilvl="0">
      <w:start w:val="1"/>
      <w:numFmt w:val="decimal"/>
      <w:lvlText w:val="%1."/>
      <w:lvlJc w:val="left"/>
      <w:pPr>
        <w:tabs>
          <w:tab w:val="num" w:pos="360"/>
        </w:tabs>
        <w:ind w:left="360" w:hanging="360"/>
      </w:pPr>
    </w:lvl>
  </w:abstractNum>
  <w:num w:numId="1">
    <w:abstractNumId w:val="18"/>
  </w:num>
  <w:num w:numId="2">
    <w:abstractNumId w:val="7"/>
  </w:num>
  <w:num w:numId="3">
    <w:abstractNumId w:val="17"/>
  </w:num>
  <w:num w:numId="4">
    <w:abstractNumId w:val="2"/>
  </w:num>
  <w:num w:numId="5">
    <w:abstractNumId w:val="16"/>
  </w:num>
  <w:num w:numId="6">
    <w:abstractNumId w:val="12"/>
  </w:num>
  <w:num w:numId="7">
    <w:abstractNumId w:val="10"/>
  </w:num>
  <w:num w:numId="8">
    <w:abstractNumId w:val="15"/>
  </w:num>
  <w:num w:numId="9">
    <w:abstractNumId w:val="13"/>
  </w:num>
  <w:num w:numId="10">
    <w:abstractNumId w:val="1"/>
  </w:num>
  <w:num w:numId="11">
    <w:abstractNumId w:val="6"/>
  </w:num>
  <w:num w:numId="12">
    <w:abstractNumId w:val="4"/>
  </w:num>
  <w:num w:numId="13">
    <w:abstractNumId w:val="5"/>
  </w:num>
  <w:num w:numId="14">
    <w:abstractNumId w:val="11"/>
  </w:num>
  <w:num w:numId="15">
    <w:abstractNumId w:val="3"/>
  </w:num>
  <w:num w:numId="16">
    <w:abstractNumId w:val="9"/>
  </w:num>
  <w:num w:numId="17">
    <w:abstractNumId w:val="14"/>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84"/>
    <w:rsid w:val="0006012A"/>
    <w:rsid w:val="00082057"/>
    <w:rsid w:val="000B1E2D"/>
    <w:rsid w:val="0020143A"/>
    <w:rsid w:val="0021563A"/>
    <w:rsid w:val="002D0999"/>
    <w:rsid w:val="00491A68"/>
    <w:rsid w:val="005B0705"/>
    <w:rsid w:val="006573A7"/>
    <w:rsid w:val="00670CF7"/>
    <w:rsid w:val="0075420F"/>
    <w:rsid w:val="007843DE"/>
    <w:rsid w:val="007C6FB8"/>
    <w:rsid w:val="007E10E5"/>
    <w:rsid w:val="00814E55"/>
    <w:rsid w:val="00902DB6"/>
    <w:rsid w:val="009721FF"/>
    <w:rsid w:val="00983E18"/>
    <w:rsid w:val="009C0EDA"/>
    <w:rsid w:val="00A379D5"/>
    <w:rsid w:val="00A50F2C"/>
    <w:rsid w:val="00AA0884"/>
    <w:rsid w:val="00B14C65"/>
    <w:rsid w:val="00B81117"/>
    <w:rsid w:val="00C61F54"/>
    <w:rsid w:val="00C64790"/>
    <w:rsid w:val="00C8162B"/>
    <w:rsid w:val="00E0640A"/>
    <w:rsid w:val="00E12487"/>
    <w:rsid w:val="00E73A2D"/>
    <w:rsid w:val="00E81638"/>
    <w:rsid w:val="00FB5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lang w:eastAsia="en-US"/>
    </w:rPr>
  </w:style>
  <w:style w:type="paragraph" w:styleId="Heading1">
    <w:name w:val="heading 1"/>
    <w:basedOn w:val="Normal"/>
    <w:next w:val="Normal"/>
    <w:qFormat/>
    <w:pPr>
      <w:keepNext/>
      <w:jc w:val="center"/>
      <w:outlineLvl w:val="0"/>
    </w:pPr>
    <w:rPr>
      <w:i/>
      <w:sz w:val="16"/>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i/>
      <w:iCs/>
      <w:sz w:val="24"/>
    </w:rPr>
  </w:style>
  <w:style w:type="paragraph" w:styleId="Heading5">
    <w:name w:val="heading 5"/>
    <w:basedOn w:val="Normal"/>
    <w:next w:val="Normal"/>
    <w:qFormat/>
    <w:pPr>
      <w:keepNext/>
      <w:spacing w:line="360" w:lineRule="auto"/>
      <w:ind w:left="720" w:hanging="720"/>
      <w:outlineLvl w:val="4"/>
    </w:pPr>
    <w:rPr>
      <w:b/>
      <w:bCs/>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BodyText2">
    <w:name w:val="Body Text 2"/>
    <w:basedOn w:val="Normal"/>
    <w:semiHidden/>
    <w:pPr>
      <w:jc w:val="both"/>
    </w:pPr>
    <w:rPr>
      <w:sz w:val="18"/>
    </w:rPr>
  </w:style>
  <w:style w:type="paragraph" w:styleId="BodyTextIndent">
    <w:name w:val="Body Text Indent"/>
    <w:basedOn w:val="Normal"/>
    <w:semiHidden/>
    <w:pPr>
      <w:ind w:left="318" w:hanging="318"/>
      <w:jc w:val="both"/>
    </w:pPr>
    <w:rPr>
      <w:sz w:val="1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jc w:val="both"/>
    </w:pPr>
    <w:rPr>
      <w:sz w:val="20"/>
    </w:rPr>
  </w:style>
  <w:style w:type="character" w:styleId="Hyperlink">
    <w:name w:val="Hyperlink"/>
    <w:semiHidden/>
    <w:rPr>
      <w:color w:val="0000FF"/>
      <w:u w:val="single"/>
    </w:rPr>
  </w:style>
  <w:style w:type="paragraph" w:styleId="BodyTextIndent2">
    <w:name w:val="Body Text Indent 2"/>
    <w:basedOn w:val="Normal"/>
    <w:semiHidden/>
    <w:pPr>
      <w:tabs>
        <w:tab w:val="left" w:pos="317"/>
        <w:tab w:val="num" w:pos="405"/>
      </w:tabs>
      <w:ind w:left="317" w:hanging="405"/>
      <w:jc w:val="both"/>
    </w:pPr>
    <w:rPr>
      <w:sz w:val="20"/>
    </w:rPr>
  </w:style>
  <w:style w:type="paragraph" w:styleId="BodyTextIndent3">
    <w:name w:val="Body Text Indent 3"/>
    <w:basedOn w:val="Normal"/>
    <w:semiHidden/>
    <w:pPr>
      <w:ind w:left="447"/>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6"/>
      <w:lang w:eastAsia="en-US"/>
    </w:rPr>
  </w:style>
  <w:style w:type="paragraph" w:styleId="Heading1">
    <w:name w:val="heading 1"/>
    <w:basedOn w:val="Normal"/>
    <w:next w:val="Normal"/>
    <w:qFormat/>
    <w:pPr>
      <w:keepNext/>
      <w:jc w:val="center"/>
      <w:outlineLvl w:val="0"/>
    </w:pPr>
    <w:rPr>
      <w:i/>
      <w:sz w:val="16"/>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i/>
      <w:iCs/>
      <w:sz w:val="24"/>
    </w:rPr>
  </w:style>
  <w:style w:type="paragraph" w:styleId="Heading5">
    <w:name w:val="heading 5"/>
    <w:basedOn w:val="Normal"/>
    <w:next w:val="Normal"/>
    <w:qFormat/>
    <w:pPr>
      <w:keepNext/>
      <w:spacing w:line="360" w:lineRule="auto"/>
      <w:ind w:left="720" w:hanging="720"/>
      <w:outlineLvl w:val="4"/>
    </w:pPr>
    <w:rPr>
      <w:b/>
      <w:bCs/>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BodyText2">
    <w:name w:val="Body Text 2"/>
    <w:basedOn w:val="Normal"/>
    <w:semiHidden/>
    <w:pPr>
      <w:jc w:val="both"/>
    </w:pPr>
    <w:rPr>
      <w:sz w:val="18"/>
    </w:rPr>
  </w:style>
  <w:style w:type="paragraph" w:styleId="BodyTextIndent">
    <w:name w:val="Body Text Indent"/>
    <w:basedOn w:val="Normal"/>
    <w:semiHidden/>
    <w:pPr>
      <w:ind w:left="318" w:hanging="318"/>
      <w:jc w:val="both"/>
    </w:pPr>
    <w:rPr>
      <w:sz w:val="1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jc w:val="both"/>
    </w:pPr>
    <w:rPr>
      <w:sz w:val="20"/>
    </w:rPr>
  </w:style>
  <w:style w:type="character" w:styleId="Hyperlink">
    <w:name w:val="Hyperlink"/>
    <w:semiHidden/>
    <w:rPr>
      <w:color w:val="0000FF"/>
      <w:u w:val="single"/>
    </w:rPr>
  </w:style>
  <w:style w:type="paragraph" w:styleId="BodyTextIndent2">
    <w:name w:val="Body Text Indent 2"/>
    <w:basedOn w:val="Normal"/>
    <w:semiHidden/>
    <w:pPr>
      <w:tabs>
        <w:tab w:val="left" w:pos="317"/>
        <w:tab w:val="num" w:pos="405"/>
      </w:tabs>
      <w:ind w:left="317" w:hanging="405"/>
      <w:jc w:val="both"/>
    </w:pPr>
    <w:rPr>
      <w:sz w:val="20"/>
    </w:rPr>
  </w:style>
  <w:style w:type="paragraph" w:styleId="BodyTextIndent3">
    <w:name w:val="Body Text Indent 3"/>
    <w:basedOn w:val="Normal"/>
    <w:semiHidden/>
    <w:pPr>
      <w:ind w:left="447"/>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1152x88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20Rees\Desktop\HTF%20Gough%20Web\COMPLAINTS%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COMPLAINTS PROCEDURE</Template>
  <TotalTime>0</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vt:lpstr>
    </vt:vector>
  </TitlesOfParts>
  <Company>H. F. T. Gough &amp; Co.</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Simon Rees</dc:creator>
  <cp:lastModifiedBy>Simon Rees</cp:lastModifiedBy>
  <cp:revision>1</cp:revision>
  <cp:lastPrinted>2011-08-16T15:08:00Z</cp:lastPrinted>
  <dcterms:created xsi:type="dcterms:W3CDTF">2018-12-03T11:06:00Z</dcterms:created>
  <dcterms:modified xsi:type="dcterms:W3CDTF">2018-12-03T11:06:00Z</dcterms:modified>
</cp:coreProperties>
</file>